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13923" w14:textId="77777777" w:rsidR="00E747B7" w:rsidRDefault="00E747B7" w:rsidP="00E747B7">
      <w:pPr>
        <w:ind w:left="-426" w:right="-710"/>
        <w:rPr>
          <w:rFonts w:ascii="Georgia" w:eastAsia="Times New Roman" w:hAnsi="Georgia" w:cs="Arial"/>
          <w:b/>
          <w:bCs/>
          <w:sz w:val="30"/>
          <w:szCs w:val="30"/>
          <w:lang w:eastAsia="it-IT"/>
        </w:rPr>
      </w:pPr>
      <w:bookmarkStart w:id="0" w:name="_GoBack"/>
      <w:bookmarkEnd w:id="0"/>
    </w:p>
    <w:p w14:paraId="29E6E67F" w14:textId="77777777" w:rsidR="00E747B7" w:rsidRPr="00E747B7" w:rsidRDefault="00C8535E" w:rsidP="00EE1D69">
      <w:pPr>
        <w:ind w:left="426" w:right="-710"/>
        <w:outlineLvl w:val="0"/>
        <w:rPr>
          <w:rFonts w:ascii="Georgia" w:eastAsia="Times New Roman" w:hAnsi="Georgia" w:cs="Arial"/>
          <w:b/>
          <w:bCs/>
          <w:sz w:val="40"/>
          <w:szCs w:val="40"/>
          <w:lang w:eastAsia="it-IT"/>
        </w:rPr>
      </w:pPr>
      <w:r w:rsidRPr="00E747B7">
        <w:rPr>
          <w:rFonts w:ascii="Georgia" w:eastAsia="Times New Roman" w:hAnsi="Georgia" w:cs="Arial"/>
          <w:b/>
          <w:bCs/>
          <w:sz w:val="40"/>
          <w:szCs w:val="40"/>
          <w:lang w:eastAsia="it-IT"/>
        </w:rPr>
        <w:t xml:space="preserve">LA DIVINA COMMEDIA VR: </w:t>
      </w:r>
    </w:p>
    <w:p w14:paraId="1A7207F0" w14:textId="74A5E572" w:rsidR="00240149" w:rsidRPr="00E747B7" w:rsidRDefault="00EE1D69" w:rsidP="00EE1D69">
      <w:pPr>
        <w:ind w:left="426" w:right="-710"/>
        <w:outlineLvl w:val="0"/>
        <w:rPr>
          <w:rFonts w:ascii="Georgia" w:eastAsia="Times New Roman" w:hAnsi="Georgia" w:cs="Arial"/>
          <w:b/>
          <w:bCs/>
          <w:sz w:val="40"/>
          <w:szCs w:val="40"/>
          <w:lang w:eastAsia="it-IT"/>
        </w:rPr>
      </w:pPr>
      <w:r>
        <w:rPr>
          <w:rFonts w:ascii="Georgia" w:eastAsia="Times New Roman" w:hAnsi="Georgia" w:cs="Arial"/>
          <w:b/>
          <w:bCs/>
          <w:sz w:val="40"/>
          <w:szCs w:val="40"/>
          <w:lang w:eastAsia="it-IT"/>
        </w:rPr>
        <w:t>IL PURGATORIO</w:t>
      </w:r>
    </w:p>
    <w:p w14:paraId="31E6ED09" w14:textId="03202FB7" w:rsidR="00C8535E" w:rsidRPr="00E747B7" w:rsidRDefault="00C8535E" w:rsidP="00E747B7">
      <w:pPr>
        <w:spacing w:line="276" w:lineRule="auto"/>
        <w:rPr>
          <w:rFonts w:ascii="Georgia" w:eastAsia="Times New Roman" w:hAnsi="Georgia" w:cs="Times New Roman"/>
          <w:lang w:eastAsia="it-IT"/>
        </w:rPr>
      </w:pPr>
    </w:p>
    <w:p w14:paraId="04D330DD" w14:textId="77777777" w:rsidR="00C8535E" w:rsidRDefault="00C8535E" w:rsidP="00E747B7">
      <w:pPr>
        <w:spacing w:line="276" w:lineRule="auto"/>
        <w:rPr>
          <w:rFonts w:ascii="Times New Roman" w:eastAsia="Times New Roman" w:hAnsi="Times New Roman" w:cs="Times New Roman"/>
          <w:lang w:eastAsia="it-IT"/>
        </w:rPr>
      </w:pPr>
    </w:p>
    <w:p w14:paraId="6DFB3956" w14:textId="1D14EF53" w:rsidR="005B3341" w:rsidRPr="00EE1D69" w:rsidRDefault="005B3341" w:rsidP="00EE1D69">
      <w:pPr>
        <w:spacing w:line="276" w:lineRule="auto"/>
        <w:jc w:val="both"/>
        <w:outlineLvl w:val="0"/>
        <w:rPr>
          <w:rFonts w:ascii="Times" w:eastAsia="Times New Roman" w:hAnsi="Times" w:cs="Times New Roman"/>
          <w:b/>
          <w:bCs/>
          <w:lang w:eastAsia="it-IT"/>
        </w:rPr>
      </w:pPr>
      <w:r w:rsidRPr="00EE1D69">
        <w:rPr>
          <w:rFonts w:ascii="Times" w:eastAsia="Times New Roman" w:hAnsi="Times" w:cs="Times New Roman"/>
          <w:b/>
          <w:bCs/>
          <w:lang w:eastAsia="it-IT"/>
        </w:rPr>
        <w:t>SINOSSI:</w:t>
      </w:r>
    </w:p>
    <w:p w14:paraId="2380F6B3" w14:textId="77777777" w:rsidR="005B3341" w:rsidRPr="00EE1D69" w:rsidRDefault="005B3341" w:rsidP="00EE1D69">
      <w:pPr>
        <w:spacing w:line="276" w:lineRule="auto"/>
        <w:jc w:val="both"/>
        <w:rPr>
          <w:rFonts w:ascii="Times" w:eastAsia="Times New Roman" w:hAnsi="Times" w:cs="Times New Roman"/>
          <w:lang w:eastAsia="it-IT"/>
        </w:rPr>
      </w:pPr>
    </w:p>
    <w:p w14:paraId="752AE8B7" w14:textId="0C6C1913" w:rsidR="00EE1D69" w:rsidRPr="00EE1D69" w:rsidRDefault="00EE1D69" w:rsidP="00EE1D69">
      <w:pPr>
        <w:jc w:val="both"/>
        <w:rPr>
          <w:rFonts w:ascii="Times" w:eastAsia="Times New Roman" w:hAnsi="Times" w:cs="Calibri"/>
          <w:color w:val="000000"/>
          <w:lang w:eastAsia="it-IT"/>
        </w:rPr>
      </w:pPr>
      <w:r w:rsidRPr="00EE1D69">
        <w:rPr>
          <w:rFonts w:ascii="Times" w:eastAsia="Times New Roman" w:hAnsi="Times" w:cs="Calibri"/>
          <w:color w:val="000000"/>
          <w:lang w:eastAsia="it-IT"/>
        </w:rPr>
        <w:t>Il Purgatorio si manifesta in tutta la sua imponenza: una montagna rocciosa che svetta al centro dell’emisfero australe, nell’oceano. Usciti dall’Inferno, in questo regno è ammesso lo scorrere del tempo: qui si conoscono l’alba e il tramonto, il giorno e la notte, e la luce è declinata in tutte le sue tonalità.</w:t>
      </w:r>
      <w:r w:rsidR="00824485">
        <w:rPr>
          <w:rFonts w:ascii="Times" w:eastAsia="Times New Roman" w:hAnsi="Times" w:cs="Calibri"/>
          <w:color w:val="000000"/>
          <w:lang w:eastAsia="it-IT"/>
        </w:rPr>
        <w:t xml:space="preserve"> </w:t>
      </w:r>
      <w:r w:rsidRPr="00EE1D69">
        <w:rPr>
          <w:rFonts w:ascii="Times" w:eastAsia="Times New Roman" w:hAnsi="Times" w:cs="Calibri"/>
          <w:color w:val="000000"/>
          <w:lang w:eastAsia="it-IT"/>
        </w:rPr>
        <w:t>Entrato in questo scenario primordiale lo spettatore varcherà in soggettiva, con gli occhi di Dante, la soglia del Purgatorio: una porta nella roccia, custodita da un angelo armato di spada.</w:t>
      </w:r>
    </w:p>
    <w:p w14:paraId="0A2E9E0F" w14:textId="7702DF35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Calibri"/>
          <w:color w:val="000000"/>
          <w:lang w:eastAsia="it-IT"/>
        </w:rPr>
        <w:t xml:space="preserve">La prima cornice è quella dei superbi: anime costrette da enormi massi a guardare </w:t>
      </w:r>
      <w:r w:rsidR="00824485">
        <w:rPr>
          <w:rFonts w:ascii="Times" w:eastAsia="Times New Roman" w:hAnsi="Times" w:cs="Calibri"/>
          <w:color w:val="000000"/>
          <w:lang w:eastAsia="it-IT"/>
        </w:rPr>
        <w:t>dimessamente</w:t>
      </w:r>
      <w:r w:rsidRPr="00EE1D69">
        <w:rPr>
          <w:rFonts w:ascii="Times" w:eastAsia="Times New Roman" w:hAnsi="Times" w:cs="Calibri"/>
          <w:color w:val="000000"/>
          <w:lang w:eastAsia="it-IT"/>
        </w:rPr>
        <w:t xml:space="preserve"> a terra, là dove sono rappresentate scene di umiltà e di superbia: storie scolpite in altorilievi prodigiosamente animati in un “visibile parlare”.</w:t>
      </w:r>
    </w:p>
    <w:p w14:paraId="39725661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Calibri"/>
          <w:color w:val="000000"/>
          <w:lang w:eastAsia="it-IT"/>
        </w:rPr>
        <w:t>A seguire le pene degli invidiosi, accasciati al suolo con gli occhi cuciti, e i lussuriosi, che avanzano drammaticamente nel fuoco dell’ultima cornice.</w:t>
      </w:r>
    </w:p>
    <w:p w14:paraId="7268922A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Calibri"/>
          <w:color w:val="000000"/>
          <w:lang w:eastAsia="it-IT"/>
        </w:rPr>
        <w:t>Infine, giunti nel Paradiso Terrestre, appare la donna che ha mosso Dante al viaggio attraverso i primi due regni: Beatrice. Si riaccende l’antico fuoco d’amore, seguito dalla promessa dell’ultima tappa, quella del Paradiso Celeste. Dopo un sofferto pentimento, Dante sarà finalmente pronto a estinguere il ricordo di ogni peccato, ormai “puro e disposto a salire a le stelle”.</w:t>
      </w:r>
    </w:p>
    <w:p w14:paraId="31A71891" w14:textId="77777777" w:rsidR="00CC4297" w:rsidRPr="00EE1D69" w:rsidRDefault="00CC4297" w:rsidP="00EE1D69">
      <w:pPr>
        <w:spacing w:line="276" w:lineRule="auto"/>
        <w:jc w:val="both"/>
        <w:rPr>
          <w:rFonts w:ascii="Times" w:eastAsia="Times New Roman" w:hAnsi="Times" w:cs="Times New Roman"/>
          <w:lang w:eastAsia="it-IT"/>
        </w:rPr>
      </w:pPr>
    </w:p>
    <w:p w14:paraId="6766C07C" w14:textId="3E907A6E" w:rsidR="005B3341" w:rsidRPr="00EE1D69" w:rsidRDefault="005B3341" w:rsidP="00EE1D69">
      <w:pPr>
        <w:spacing w:line="276" w:lineRule="auto"/>
        <w:jc w:val="both"/>
        <w:outlineLvl w:val="0"/>
        <w:rPr>
          <w:rFonts w:ascii="Times" w:eastAsia="Times New Roman" w:hAnsi="Times" w:cs="Times New Roman"/>
          <w:b/>
          <w:bCs/>
          <w:lang w:eastAsia="it-IT"/>
        </w:rPr>
      </w:pPr>
      <w:r w:rsidRPr="00EE1D69">
        <w:rPr>
          <w:rFonts w:ascii="Times" w:eastAsia="Times New Roman" w:hAnsi="Times" w:cs="Times New Roman"/>
          <w:b/>
          <w:bCs/>
          <w:lang w:eastAsia="it-IT"/>
        </w:rPr>
        <w:t>DESCRIZIONE:</w:t>
      </w:r>
    </w:p>
    <w:p w14:paraId="1DB1BBF9" w14:textId="77777777" w:rsidR="000C7CBD" w:rsidRPr="00EE1D69" w:rsidRDefault="000C7CBD" w:rsidP="00EE1D69">
      <w:pPr>
        <w:spacing w:line="276" w:lineRule="auto"/>
        <w:jc w:val="both"/>
        <w:rPr>
          <w:rFonts w:ascii="Times" w:eastAsia="Times New Roman" w:hAnsi="Times" w:cs="Times New Roman"/>
          <w:lang w:eastAsia="it-IT"/>
        </w:rPr>
      </w:pPr>
    </w:p>
    <w:p w14:paraId="066C36E3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Times New Roman"/>
          <w:lang w:eastAsia="it-IT"/>
        </w:rPr>
        <w:t xml:space="preserve">Le ambientazioni sono state interamente modellate,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sculptate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e dipinte in 3D.</w:t>
      </w:r>
    </w:p>
    <w:p w14:paraId="008258A4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Times New Roman"/>
          <w:lang w:eastAsia="it-IT"/>
        </w:rPr>
        <w:t>Animazione di piante, fuoco ed acqua sono state realizzare sulla base di parametri fisici, facendo interagire nelle simulazioni fino a 100 milioni di particelle.</w:t>
      </w:r>
    </w:p>
    <w:p w14:paraId="238F4B92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Times New Roman"/>
          <w:lang w:eastAsia="it-IT"/>
        </w:rPr>
        <w:t xml:space="preserve">Per quello che riguarda la figura umana, che nel Purgatorio diviene più centrale rispetto all'Inferno, abbiamo optato per l'integrazione in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compositing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di attori ripresi in green screen in quelle scene che prevedono primi piani in cui si percepiscano il volto e le espressioni.</w:t>
      </w:r>
    </w:p>
    <w:p w14:paraId="4B52D829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Times New Roman"/>
          <w:lang w:eastAsia="it-IT"/>
        </w:rPr>
        <w:t xml:space="preserve">Le scene di folla sono state realizzate riprendendo i movimenti reali di attori (MOCAP: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motion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capture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), e riportando tali movimenti su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character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3D.</w:t>
      </w:r>
    </w:p>
    <w:p w14:paraId="443B841C" w14:textId="02C648E5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Times New Roman"/>
          <w:lang w:eastAsia="it-IT"/>
        </w:rPr>
        <w:t>Nelle scene di folla (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crowd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animation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) dei superbi, le clip di animazione riprese attraverso la tuta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motion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capture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sono state gestite da un software in grado di caricare tali clip in maniera random, creando in sostanza un'infinita variabilità di movimenti negli oltre 300 personaggi in scena. </w:t>
      </w:r>
    </w:p>
    <w:p w14:paraId="3A47F4D9" w14:textId="77777777" w:rsidR="00EE1D69" w:rsidRPr="00EE1D69" w:rsidRDefault="00EE1D69" w:rsidP="00EE1D69">
      <w:pPr>
        <w:jc w:val="both"/>
        <w:rPr>
          <w:rFonts w:ascii="Times" w:eastAsia="Times New Roman" w:hAnsi="Times" w:cs="Times New Roman"/>
          <w:lang w:eastAsia="it-IT"/>
        </w:rPr>
      </w:pPr>
      <w:r w:rsidRPr="00EE1D69">
        <w:rPr>
          <w:rFonts w:ascii="Times" w:eastAsia="Times New Roman" w:hAnsi="Times" w:cs="Times New Roman"/>
          <w:lang w:eastAsia="it-IT"/>
        </w:rPr>
        <w:t xml:space="preserve">L'output finale è 4K (4098X1716) per la versione lineare, 6K </w:t>
      </w:r>
      <w:proofErr w:type="spellStart"/>
      <w:r w:rsidRPr="00EE1D69">
        <w:rPr>
          <w:rFonts w:ascii="Times" w:eastAsia="Times New Roman" w:hAnsi="Times" w:cs="Times New Roman"/>
          <w:lang w:eastAsia="it-IT"/>
        </w:rPr>
        <w:t>equirettangolare</w:t>
      </w:r>
      <w:proofErr w:type="spellEnd"/>
      <w:r w:rsidRPr="00EE1D69">
        <w:rPr>
          <w:rFonts w:ascii="Times" w:eastAsia="Times New Roman" w:hAnsi="Times" w:cs="Times New Roman"/>
          <w:lang w:eastAsia="it-IT"/>
        </w:rPr>
        <w:t xml:space="preserve"> (5760 X 2880) per il VR.</w:t>
      </w:r>
    </w:p>
    <w:p w14:paraId="7588F807" w14:textId="77777777" w:rsidR="00EE1D69" w:rsidRPr="00EE1D69" w:rsidRDefault="00EE1D69" w:rsidP="00EE1D69">
      <w:pPr>
        <w:rPr>
          <w:rFonts w:ascii="Times New Roman" w:eastAsia="Times New Roman" w:hAnsi="Times New Roman" w:cs="Times New Roman"/>
          <w:lang w:eastAsia="it-IT"/>
        </w:rPr>
      </w:pPr>
    </w:p>
    <w:p w14:paraId="354A3E1E" w14:textId="0805E94A" w:rsidR="00C8535E" w:rsidRPr="00E747B7" w:rsidRDefault="00C8535E" w:rsidP="00E747B7">
      <w:pPr>
        <w:spacing w:line="276" w:lineRule="auto"/>
        <w:jc w:val="both"/>
        <w:rPr>
          <w:rFonts w:ascii="Georgia" w:eastAsia="Times New Roman" w:hAnsi="Georgia" w:cs="Times New Roman"/>
          <w:lang w:eastAsia="it-IT"/>
        </w:rPr>
      </w:pPr>
    </w:p>
    <w:p w14:paraId="65D373C7" w14:textId="538B3ADF" w:rsidR="00C8535E" w:rsidRPr="00E747B7" w:rsidRDefault="00C8535E">
      <w:pPr>
        <w:rPr>
          <w:rFonts w:ascii="Georgia" w:eastAsia="Times New Roman" w:hAnsi="Georgia" w:cs="Times New Roman"/>
          <w:lang w:eastAsia="it-IT"/>
        </w:rPr>
      </w:pPr>
    </w:p>
    <w:sectPr w:rsidR="00C8535E" w:rsidRPr="00E74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C31B8"/>
    <w:multiLevelType w:val="hybridMultilevel"/>
    <w:tmpl w:val="F914FC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41"/>
    <w:rsid w:val="000C7CBD"/>
    <w:rsid w:val="001B77F9"/>
    <w:rsid w:val="00240149"/>
    <w:rsid w:val="003A607E"/>
    <w:rsid w:val="00436926"/>
    <w:rsid w:val="005B3341"/>
    <w:rsid w:val="00623546"/>
    <w:rsid w:val="00695019"/>
    <w:rsid w:val="007444CB"/>
    <w:rsid w:val="0076333D"/>
    <w:rsid w:val="00824485"/>
    <w:rsid w:val="008571DD"/>
    <w:rsid w:val="00A12AB0"/>
    <w:rsid w:val="00A94AE5"/>
    <w:rsid w:val="00B16B7A"/>
    <w:rsid w:val="00C8535E"/>
    <w:rsid w:val="00CB6F56"/>
    <w:rsid w:val="00CC4297"/>
    <w:rsid w:val="00D119D0"/>
    <w:rsid w:val="00DA5450"/>
    <w:rsid w:val="00DF649E"/>
    <w:rsid w:val="00E35F06"/>
    <w:rsid w:val="00E747B7"/>
    <w:rsid w:val="00EE1D69"/>
    <w:rsid w:val="00F5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A301C"/>
  <w15:chartTrackingRefBased/>
  <w15:docId w15:val="{62F0D096-58CB-E748-A103-A7A8FADA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54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40149"/>
    <w:pPr>
      <w:ind w:left="720"/>
      <w:contextualSpacing/>
    </w:pPr>
  </w:style>
  <w:style w:type="character" w:customStyle="1" w:styleId="il">
    <w:name w:val="il"/>
    <w:basedOn w:val="Carpredefinitoparagrafo"/>
    <w:rsid w:val="00EE1D69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56063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560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CAVALLARO</dc:creator>
  <cp:keywords/>
  <dc:description/>
  <cp:lastModifiedBy>Utente di Microsoft Office</cp:lastModifiedBy>
  <cp:revision>2</cp:revision>
  <dcterms:created xsi:type="dcterms:W3CDTF">2023-03-15T12:59:00Z</dcterms:created>
  <dcterms:modified xsi:type="dcterms:W3CDTF">2023-03-15T12:59:00Z</dcterms:modified>
</cp:coreProperties>
</file>